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91" w:rsidRDefault="00FC4B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B91" w:rsidRDefault="00FC4B91">
      <w:pPr>
        <w:pStyle w:val="ConsPlusNormal"/>
        <w:jc w:val="both"/>
        <w:outlineLvl w:val="0"/>
      </w:pPr>
    </w:p>
    <w:p w:rsidR="00FC4B91" w:rsidRDefault="00FC4B91">
      <w:pPr>
        <w:pStyle w:val="ConsPlusNormal"/>
        <w:outlineLvl w:val="0"/>
      </w:pPr>
      <w:r>
        <w:t>Зарегистрировано в Минюсте России 19 декабря 2012 г. N 26193</w:t>
      </w:r>
    </w:p>
    <w:p w:rsidR="00FC4B91" w:rsidRDefault="00FC4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B91" w:rsidRDefault="00FC4B91">
      <w:pPr>
        <w:pStyle w:val="ConsPlusNormal"/>
      </w:pPr>
    </w:p>
    <w:p w:rsidR="00FC4B91" w:rsidRDefault="00FC4B91">
      <w:pPr>
        <w:pStyle w:val="ConsPlusTitle"/>
        <w:jc w:val="center"/>
      </w:pPr>
      <w:r>
        <w:t>МИНИСТЕРСТВО ЗДРАВООХРАНЕНИЯ РОССИЙСКОЙ ФЕДЕРАЦИИ</w:t>
      </w:r>
    </w:p>
    <w:p w:rsidR="00FC4B91" w:rsidRDefault="00FC4B91">
      <w:pPr>
        <w:pStyle w:val="ConsPlusTitle"/>
        <w:jc w:val="center"/>
      </w:pPr>
    </w:p>
    <w:p w:rsidR="00FC4B91" w:rsidRDefault="00FC4B91">
      <w:pPr>
        <w:pStyle w:val="ConsPlusTitle"/>
        <w:jc w:val="center"/>
      </w:pPr>
      <w:r>
        <w:t>ПРИКАЗ</w:t>
      </w:r>
    </w:p>
    <w:p w:rsidR="00FC4B91" w:rsidRDefault="00FC4B91">
      <w:pPr>
        <w:pStyle w:val="ConsPlusTitle"/>
        <w:jc w:val="center"/>
      </w:pPr>
      <w:r>
        <w:t>от 4 сентября 2012 г. N 135н</w:t>
      </w:r>
    </w:p>
    <w:p w:rsidR="00FC4B91" w:rsidRDefault="00FC4B91">
      <w:pPr>
        <w:pStyle w:val="ConsPlusTitle"/>
        <w:jc w:val="center"/>
      </w:pPr>
    </w:p>
    <w:p w:rsidR="00FC4B91" w:rsidRDefault="00FC4B91">
      <w:pPr>
        <w:pStyle w:val="ConsPlusTitle"/>
        <w:jc w:val="center"/>
      </w:pPr>
      <w:r>
        <w:t>ОБ УТВЕРЖДЕНИИ СТАНДАРТА</w:t>
      </w:r>
    </w:p>
    <w:p w:rsidR="00FC4B91" w:rsidRDefault="00FC4B91">
      <w:pPr>
        <w:pStyle w:val="ConsPlusTitle"/>
        <w:jc w:val="center"/>
      </w:pPr>
      <w:r>
        <w:t>СПЕЦИАЛИЗИРОВАННОЙ МЕДИЦИНСКОЙ ПОМОЩИ ПРИ АБСТИНЕНТНОМ</w:t>
      </w:r>
    </w:p>
    <w:p w:rsidR="00FC4B91" w:rsidRDefault="00FC4B91">
      <w:pPr>
        <w:pStyle w:val="ConsPlusTitle"/>
        <w:jc w:val="center"/>
      </w:pPr>
      <w:r>
        <w:t>СОСТОЯНИИ, ВЫЗВАННОМ УПОТРЕБЛЕНИЕМ ПСИХОАКТИВНЫХ ВЕЩЕСТВ</w:t>
      </w: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абстинентном состоянии, вызванном употреблением психоактивных веществ, согласно приложению.</w:t>
      </w: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jc w:val="right"/>
      </w:pPr>
      <w:r>
        <w:t>Министр</w:t>
      </w:r>
    </w:p>
    <w:p w:rsidR="00FC4B91" w:rsidRDefault="00FC4B91">
      <w:pPr>
        <w:pStyle w:val="ConsPlusNormal"/>
        <w:jc w:val="right"/>
      </w:pPr>
      <w:r>
        <w:t>В.И.СКВОРЦОВА</w:t>
      </w: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jc w:val="right"/>
        <w:outlineLvl w:val="0"/>
      </w:pPr>
      <w:r>
        <w:t>Приложение</w:t>
      </w:r>
    </w:p>
    <w:p w:rsidR="00FC4B91" w:rsidRDefault="00FC4B91">
      <w:pPr>
        <w:pStyle w:val="ConsPlusNormal"/>
        <w:jc w:val="right"/>
      </w:pPr>
      <w:r>
        <w:t>к приказу Министерства здравоохранения</w:t>
      </w:r>
    </w:p>
    <w:p w:rsidR="00FC4B91" w:rsidRDefault="00FC4B91">
      <w:pPr>
        <w:pStyle w:val="ConsPlusNormal"/>
        <w:jc w:val="right"/>
      </w:pPr>
      <w:r>
        <w:t>Российской Федерации</w:t>
      </w:r>
    </w:p>
    <w:p w:rsidR="00FC4B91" w:rsidRDefault="00FC4B91">
      <w:pPr>
        <w:pStyle w:val="ConsPlusNormal"/>
        <w:jc w:val="right"/>
      </w:pPr>
      <w:r>
        <w:t>от 4 сентября 2012 г. N 135н</w:t>
      </w: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Title"/>
        <w:jc w:val="center"/>
      </w:pPr>
      <w:bookmarkStart w:id="0" w:name="P28"/>
      <w:bookmarkEnd w:id="0"/>
      <w:r>
        <w:t>СТАНДАРТ</w:t>
      </w:r>
    </w:p>
    <w:p w:rsidR="00FC4B91" w:rsidRDefault="00FC4B91">
      <w:pPr>
        <w:pStyle w:val="ConsPlusTitle"/>
        <w:jc w:val="center"/>
      </w:pPr>
      <w:r>
        <w:t>СПЕЦИАЛИЗИРОВАННОЙ МЕДИЦИНСКОЙ ПОМОЩИ ПРИ АБСТИНЕНТНОМ</w:t>
      </w:r>
    </w:p>
    <w:p w:rsidR="00FC4B91" w:rsidRDefault="00FC4B91">
      <w:pPr>
        <w:pStyle w:val="ConsPlusTitle"/>
        <w:jc w:val="center"/>
      </w:pPr>
      <w:r>
        <w:t>СОСТОЯНИИ, ВЫЗВАННОМ УПОТРЕБЛЕНИЕМ ПСИХОАКТИВНЫХ ВЕЩЕСТВ</w:t>
      </w: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Пол: все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Фаза: обострение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Стадия: любая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Осложнения: вне зависимости от осложнений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Вид медицинской помощи: специализированная медицинская помощь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Условия оказания медицинской помощи: в дневном стационаре, стационарно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Форма оказания медицинской помощи: экстренная, неотложная, плановая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Средние сроки лечения (количество дней): 10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lastRenderedPageBreak/>
        <w:t xml:space="preserve">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935" w:history="1">
        <w:r>
          <w:rPr>
            <w:color w:val="0000FF"/>
          </w:rPr>
          <w:t>&lt;*&gt;</w:t>
        </w:r>
      </w:hyperlink>
    </w:p>
    <w:p w:rsidR="00FC4B91" w:rsidRDefault="00FC4B91">
      <w:pPr>
        <w:pStyle w:val="ConsPlusNormal"/>
        <w:spacing w:before="220"/>
        <w:ind w:firstLine="540"/>
        <w:jc w:val="both"/>
      </w:pPr>
      <w:r>
        <w:t>Нозологические единицы</w:t>
      </w:r>
    </w:p>
    <w:p w:rsidR="00FC4B91" w:rsidRDefault="00FC4B91">
      <w:pPr>
        <w:pStyle w:val="ConsPlusNormal"/>
        <w:jc w:val="both"/>
      </w:pPr>
    </w:p>
    <w:p w:rsidR="00FC4B91" w:rsidRDefault="00FC4B91">
      <w:pPr>
        <w:pStyle w:val="ConsPlusCell"/>
        <w:jc w:val="both"/>
      </w:pPr>
      <w:r>
        <w:t xml:space="preserve">                  F10.3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алкоголя</w:t>
      </w:r>
    </w:p>
    <w:p w:rsidR="00FC4B91" w:rsidRDefault="00FC4B91">
      <w:pPr>
        <w:pStyle w:val="ConsPlusCell"/>
        <w:jc w:val="both"/>
      </w:pPr>
      <w:r>
        <w:t xml:space="preserve">                  F11.3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опиоидов</w:t>
      </w:r>
    </w:p>
    <w:p w:rsidR="00FC4B91" w:rsidRDefault="00FC4B91">
      <w:pPr>
        <w:pStyle w:val="ConsPlusCell"/>
        <w:jc w:val="both"/>
      </w:pPr>
      <w:r>
        <w:t xml:space="preserve">                  F12.3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каннабиоидов</w:t>
      </w:r>
    </w:p>
    <w:p w:rsidR="00FC4B91" w:rsidRDefault="00FC4B91">
      <w:pPr>
        <w:pStyle w:val="ConsPlusCell"/>
        <w:jc w:val="both"/>
      </w:pPr>
      <w:r>
        <w:t xml:space="preserve">                  F13.3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седативных или снотворных веществ</w:t>
      </w:r>
    </w:p>
    <w:p w:rsidR="00FC4B91" w:rsidRDefault="00FC4B91">
      <w:pPr>
        <w:pStyle w:val="ConsPlusCell"/>
        <w:jc w:val="both"/>
      </w:pPr>
      <w:r>
        <w:t xml:space="preserve">                  F14.3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кокаина</w:t>
      </w:r>
    </w:p>
    <w:p w:rsidR="00FC4B91" w:rsidRDefault="00FC4B91">
      <w:pPr>
        <w:pStyle w:val="ConsPlusCell"/>
        <w:jc w:val="both"/>
      </w:pPr>
      <w:r>
        <w:t xml:space="preserve">                  F15.3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других стимуляторов, включая кофеин</w:t>
      </w:r>
    </w:p>
    <w:p w:rsidR="00FC4B91" w:rsidRDefault="00FC4B91">
      <w:pPr>
        <w:pStyle w:val="ConsPlusCell"/>
        <w:jc w:val="both"/>
      </w:pPr>
      <w:r>
        <w:t xml:space="preserve">                  F16.3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галлюциногенов</w:t>
      </w:r>
    </w:p>
    <w:p w:rsidR="00FC4B91" w:rsidRDefault="00FC4B91">
      <w:pPr>
        <w:pStyle w:val="ConsPlusCell"/>
        <w:jc w:val="both"/>
      </w:pPr>
      <w:r>
        <w:t xml:space="preserve">                  F18.3  Абстинентное состояние, вызванное употреблением</w:t>
      </w:r>
    </w:p>
    <w:p w:rsidR="00FC4B91" w:rsidRDefault="00FC4B91">
      <w:pPr>
        <w:pStyle w:val="ConsPlusCell"/>
        <w:jc w:val="both"/>
      </w:pPr>
      <w:r>
        <w:t xml:space="preserve">                         летучих растворителей</w:t>
      </w:r>
    </w:p>
    <w:p w:rsidR="00FC4B91" w:rsidRDefault="00FC4B91">
      <w:pPr>
        <w:pStyle w:val="ConsPlusCell"/>
        <w:jc w:val="both"/>
      </w:pPr>
      <w:r>
        <w:t xml:space="preserve">                  F19.3  Абстинентное состояние, вызванное одновременным</w:t>
      </w:r>
    </w:p>
    <w:p w:rsidR="00FC4B91" w:rsidRDefault="00FC4B91">
      <w:pPr>
        <w:pStyle w:val="ConsPlusCell"/>
        <w:jc w:val="both"/>
      </w:pPr>
      <w:r>
        <w:t xml:space="preserve">                         употреблением нескольких наркотических средств и</w:t>
      </w:r>
    </w:p>
    <w:p w:rsidR="00FC4B91" w:rsidRDefault="00FC4B91">
      <w:pPr>
        <w:pStyle w:val="ConsPlusCell"/>
        <w:jc w:val="both"/>
      </w:pPr>
      <w:r>
        <w:t xml:space="preserve">                         использованием других психоактивных веществ</w:t>
      </w: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  <w:outlineLvl w:val="1"/>
      </w:pPr>
      <w:r>
        <w:t>1. Медицинские услуги для диагностики заболевания, состояния</w:t>
      </w:r>
    </w:p>
    <w:p w:rsidR="00FC4B91" w:rsidRDefault="00FC4B9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76"/>
        <w:gridCol w:w="4096"/>
        <w:gridCol w:w="2048"/>
        <w:gridCol w:w="1920"/>
      </w:tblGrid>
      <w:tr w:rsidR="00FC4B91">
        <w:trPr>
          <w:trHeight w:val="226"/>
        </w:trPr>
        <w:tc>
          <w:tcPr>
            <w:tcW w:w="10240" w:type="dxa"/>
            <w:gridSpan w:val="4"/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врача-специалиста                 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Наименование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  <w:p w:rsidR="00FC4B91" w:rsidRDefault="00FC4B91">
            <w:pPr>
              <w:pStyle w:val="ConsPlusNonformat"/>
              <w:jc w:val="both"/>
            </w:pPr>
            <w:hyperlink w:anchor="P20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B01.003.001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Осмотр (консультация) врачом-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анестезиологом-реаниматологом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B01.008.001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врача-дерматовенеролога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врача-невролога первичный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B01.035.001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врача-психиатра первичный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B01.035.009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врача-психиатра подросткового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B01.036.001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врача-психиатра-нарколога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врача-терапевта первичный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 Наименование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A09.05.211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крови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A09.07.005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наличия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слюне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0,03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A09.07.005.001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наличия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слюне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 помощью тест-полоски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A12.06.011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Проведение реакции Вассермана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(RW)  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A26.06.041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антител классов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M, G (IgM, IgG) к вирусному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гепатиту C (Hepatitis C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virus) в крови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A26.06.036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антигена к вирусу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гепатита B (HBsAg Hepatitis B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virus) в крови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A26.06.048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антител классов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M, G (IgM, IgG) к вирусу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иммунодефицита человека ВИЧ-1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(Human immunodeficiency virus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HIV1) в крови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A26.08.001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исследование слизи и пленок с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миндалин на палочку дифтерии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(Corinebacterium diphtheriae)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A26.19.001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исследование кала на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возбудителя дизентерии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(Shigella spp.)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A26.19.002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исследование кала на тифо-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паратифозные микроорганизмы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(Salmonella typhi)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A26.19.003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исследование кала на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сальмонеллы (Salmonella spp.)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A26.19.004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Бактериологическое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исследование кала на иерсинии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(Yersinia spp.)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B03.016.002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B03.016.006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Анализ мочи общий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 Наименование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A04.16.001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органов брюшной полости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(комплексное)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A04.23.002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Эхоэнцефалография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A05.10.004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Расшифровка, описание и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интерпретация     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электрокардиографических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данных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электрокардиограммы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A05.23.001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Электроэнцефалография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A06.03.005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Рентгенография всего черепа,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 одной или более проекциях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A06.09.006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Флюорография легких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0,8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Рентгенография легких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A06.30.002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Описание и интерпретация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рентгенографических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изображений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</w:tbl>
    <w:p w:rsidR="00FC4B91" w:rsidRDefault="00FC4B91">
      <w:pPr>
        <w:pStyle w:val="ConsPlusNormal"/>
        <w:jc w:val="both"/>
      </w:pPr>
    </w:p>
    <w:p w:rsidR="00FC4B91" w:rsidRDefault="00FC4B91">
      <w:pPr>
        <w:pStyle w:val="ConsPlusNormal"/>
        <w:ind w:firstLine="540"/>
        <w:jc w:val="both"/>
      </w:pPr>
      <w:r>
        <w:t>--------------------------------</w:t>
      </w:r>
    </w:p>
    <w:p w:rsidR="00FC4B91" w:rsidRDefault="00FC4B91">
      <w:pPr>
        <w:pStyle w:val="ConsPlusNormal"/>
        <w:spacing w:before="220"/>
        <w:ind w:firstLine="540"/>
        <w:jc w:val="both"/>
      </w:pPr>
      <w:bookmarkStart w:id="1" w:name="P202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C4B91" w:rsidRDefault="00FC4B91">
      <w:pPr>
        <w:pStyle w:val="ConsPlusNormal"/>
        <w:jc w:val="both"/>
      </w:pPr>
    </w:p>
    <w:p w:rsidR="00FC4B91" w:rsidRDefault="00FC4B91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FC4B91" w:rsidRDefault="00FC4B9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76"/>
        <w:gridCol w:w="4096"/>
        <w:gridCol w:w="2048"/>
        <w:gridCol w:w="1920"/>
      </w:tblGrid>
      <w:tr w:rsidR="00FC4B91">
        <w:trPr>
          <w:trHeight w:val="226"/>
        </w:trPr>
        <w:tc>
          <w:tcPr>
            <w:tcW w:w="10240" w:type="dxa"/>
            <w:gridSpan w:val="4"/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Прием (осмотр, консультация) и наблюдение врача-специалиста    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Наименование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B01.001.001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B01.001.002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врача-акушера-гинеколога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B01.003.001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Осмотр (консультация) врачом-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анестезиологом-реаниматологом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B01.003.002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Осмотр (консультация) врачом-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анестезиологом-реаниматологом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B01.003.003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Суточное наблюдение врачом-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анестезиологом-реаниматологом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B01.008.001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врача-дерматовенеролога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B01.008.002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врача-дерматовенеролога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B01.014.001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врача-инфекциониста первичный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B01.014.002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врача-инфекциониста повторный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B01.023.001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врача-невролога первичный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B01.023.002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врача-невролога повторный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B01.028.001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врача-оториноларинголога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B01.028.002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врача-оториноларинголога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B01.034.001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врача-психотерапевта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первичный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B01.034.002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врача-психотерапевта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B01.035.002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врача-психиатра повторный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B01.035.010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врача-психиатра подросткового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повторный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B01.036.005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Ежедневный осмотр врачом-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психиатром-наркологом с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наблюдением и уходом среднего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 младшего медицинского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персонала в отделении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стационара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B01.047.001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врача-терапевта первичный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0,1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B01.047.002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Прием (осмотр, консультация)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врача-терапевта повторный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0,05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B01.054.001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Осмотр (консультация) врача-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физиотерапевта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Наблюдение и уход за пациентом медицинским работником со средним и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начальным медицинским образованием                             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Наименование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B02.003.001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Процедуры сестринского ухода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 пациентом, находящимся в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отделении интенсивной терапии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 реанимации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B02.003.002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Процедуры сестринского ухода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 пациентом, находящимся на  </w:t>
            </w:r>
          </w:p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искусственной вентиляции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легких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B02.003.003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Процедуры сестринского ухода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 фиксированным пациентом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B02.003.004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Процедуры сестринского ухода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 пациентом в критическом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состоянии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3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B02.036.001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Процедуры сестринского ухода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при лечении алкогольной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зависимости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B03.003.005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Суточное наблюдение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реанимационного пациента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6            </w:t>
            </w:r>
          </w:p>
        </w:tc>
      </w:tr>
      <w:tr w:rsidR="00FC4B91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Лабораторные методы исследования                               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Наименование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A09.05.211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Исследование уровня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крови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A09.07.005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наличия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слюне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A09.07.005.001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наличия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слюне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 помощью тест-полоски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A09.28.020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Тест на кровь в моче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A09.28.055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наличия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моче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A09.28.055.001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Определение наличия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психоактивных веществ в моче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 помощью тест-полоски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2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B03.016.002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Общий (клинический) анализ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крови 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B03.016.004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Анализ крови биохимический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общетерапевтический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Инструментальные методы исследования                           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Наименование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A04.16.001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Ультразвуковое исследование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органов брюшной полости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(комплексное)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A04.23.002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Эхоэнцефалография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A05.10.004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Расшифровка, описание и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интерпретация     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электрокардиографических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данных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A05.10.006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Регистрация       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электрокардиограммы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0,5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A05.23.001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Электроэнцефалография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A06.03.005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Рентгенография всего черепа в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одной или более проекциях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0,001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A06.09.007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Рентгенография легких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A06.09.006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Флюорография легких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A06.30.002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Описание и интерпретация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рентгенографических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изображений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0,2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Хирургические, эндоскопические, эндоваскулярные и другие методы лечения,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требующие анестезиологического и/или реаниматологического сопровождения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 Наименование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B01.003.004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Анестезиологическое пособие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(включая раннее    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послеоперационное ведение)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FC4B91">
        <w:trPr>
          <w:trHeight w:val="226"/>
        </w:trPr>
        <w:tc>
          <w:tcPr>
            <w:tcW w:w="10240" w:type="dxa"/>
            <w:gridSpan w:val="4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  <w:outlineLvl w:val="2"/>
            </w:pPr>
            <w:r>
              <w:t xml:space="preserve">Немедикаментозные методы профилактики, лечения и медицинской реабилитации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Код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медицинской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услуги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       Наименование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медицинской услуги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t>предоставления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 Усредненный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кратности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применения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A13.29.003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Психологическая адаптация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A13.29.004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Терапия средой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10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A13.29.006.003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Семейное психологическое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консультирование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A13.29.008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Психотерапия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5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A17.23.001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Электрофорез лекарственных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препаратов при заболеваниях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центральной нервной системы и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головного мозга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A17.23.002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Дарсонвализация местная при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заболеваниях центральной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нервной системы и головного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мозга  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A17.24.002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Гальванотерапия при  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заболеваниях периферической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нервной системы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A17.24.003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Токи Бернара при заболеваниях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периферической нервной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системы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A17.24.004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Дарсонвализация местная при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заболеваниях периферической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нервной системы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A17.24.005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Электрофорез лекарственных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препаратов при заболеваниях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периферической нервной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системы 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A17.29.002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Электросон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lastRenderedPageBreak/>
              <w:t xml:space="preserve">A17.30.017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Воздействие электрическим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полем ультравысокой частоты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(ЭП УВЧ)              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  <w:tr w:rsidR="00FC4B91">
        <w:trPr>
          <w:trHeight w:val="226"/>
        </w:trPr>
        <w:tc>
          <w:tcPr>
            <w:tcW w:w="217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A17.30.019     </w:t>
            </w:r>
          </w:p>
        </w:tc>
        <w:tc>
          <w:tcPr>
            <w:tcW w:w="409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Воздействие переменным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магнитным полем (ПеМП)        </w:t>
            </w:r>
          </w:p>
        </w:tc>
        <w:tc>
          <w:tcPr>
            <w:tcW w:w="204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0,01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7            </w:t>
            </w:r>
          </w:p>
        </w:tc>
      </w:tr>
    </w:tbl>
    <w:p w:rsidR="00FC4B91" w:rsidRDefault="00FC4B91">
      <w:pPr>
        <w:pStyle w:val="ConsPlusNormal"/>
        <w:jc w:val="both"/>
      </w:pPr>
    </w:p>
    <w:p w:rsidR="00FC4B91" w:rsidRDefault="00FC4B91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C4B91" w:rsidRDefault="00FC4B9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034"/>
        <w:gridCol w:w="2820"/>
        <w:gridCol w:w="1692"/>
        <w:gridCol w:w="1598"/>
        <w:gridCol w:w="1222"/>
        <w:gridCol w:w="940"/>
        <w:gridCol w:w="1034"/>
      </w:tblGrid>
      <w:tr w:rsidR="00FC4B91">
        <w:trPr>
          <w:trHeight w:val="186"/>
        </w:trPr>
        <w:tc>
          <w:tcPr>
            <w:tcW w:w="1034" w:type="dxa"/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 Код   </w:t>
            </w:r>
          </w:p>
        </w:tc>
        <w:tc>
          <w:tcPr>
            <w:tcW w:w="2820" w:type="dxa"/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Анатомо-терапевтическо-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химическая классификация  </w:t>
            </w:r>
          </w:p>
        </w:tc>
        <w:tc>
          <w:tcPr>
            <w:tcW w:w="1692" w:type="dxa"/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Наименование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лекарственного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препарата </w:t>
            </w:r>
            <w:hyperlink w:anchor="P936" w:history="1">
              <w:r>
                <w:rPr>
                  <w:color w:val="0000FF"/>
                  <w:sz w:val="14"/>
                </w:rPr>
                <w:t>&lt;**&gt;</w:t>
              </w:r>
            </w:hyperlink>
          </w:p>
        </w:tc>
        <w:tc>
          <w:tcPr>
            <w:tcW w:w="1598" w:type="dxa"/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Усредненный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показатель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  частоты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предоставления </w:t>
            </w:r>
          </w:p>
        </w:tc>
        <w:tc>
          <w:tcPr>
            <w:tcW w:w="1222" w:type="dxa"/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Единицы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измерения </w:t>
            </w:r>
          </w:p>
        </w:tc>
        <w:tc>
          <w:tcPr>
            <w:tcW w:w="940" w:type="dxa"/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СЕД   </w:t>
            </w:r>
          </w:p>
          <w:p w:rsidR="00FC4B91" w:rsidRDefault="00FC4B91">
            <w:pPr>
              <w:pStyle w:val="ConsPlusNonformat"/>
              <w:jc w:val="both"/>
            </w:pPr>
            <w:hyperlink w:anchor="P937" w:history="1">
              <w:r>
                <w:rPr>
                  <w:color w:val="0000FF"/>
                  <w:sz w:val="14"/>
                </w:rPr>
                <w:t>&lt;***&gt;</w:t>
              </w:r>
            </w:hyperlink>
          </w:p>
        </w:tc>
        <w:tc>
          <w:tcPr>
            <w:tcW w:w="1034" w:type="dxa"/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   СКД   </w:t>
            </w:r>
          </w:p>
          <w:p w:rsidR="00FC4B91" w:rsidRDefault="00FC4B91">
            <w:pPr>
              <w:pStyle w:val="ConsPlusNonformat"/>
              <w:jc w:val="both"/>
            </w:pPr>
            <w:hyperlink w:anchor="P938" w:history="1">
              <w:r>
                <w:rPr>
                  <w:color w:val="0000FF"/>
                  <w:sz w:val="14"/>
                </w:rPr>
                <w:t>&lt;****&gt;</w:t>
              </w:r>
            </w:hyperlink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A03AA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Синтетические     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антихолинергические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средства, эфиры с третичной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аминогруппой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Платифиллин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A03AD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Папаверин и его производные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Дротаверин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240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2400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Папаверин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A05BA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для лечения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печени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Орнитин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20000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200000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Глицирризиновая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+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Фосфолипиды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130 +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1300 +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A06AB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Контактные слабительные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Сеннозиды A и B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490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Бисакодил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A11DA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B1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Кокарбоксилаза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Сульбутиамин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Бенфотиамин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Тиамин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A11GA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кислота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(витамин C)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Аскорбиновая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A11HA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витаминные препараты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Пиридоксин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 E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Рибофлавин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A12CX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минеральные вещества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и магния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аспарагинат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A16AA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и их 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Карнитин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Левокарнитин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Адеметионин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Глутаминовая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A16AX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Прочие препараты для лечения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желудочно-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кишечного тракта и нарушений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обмена веществ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Тиоктовая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B02AB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протеаз плазмы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0,05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Апротинин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КИЕ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30000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150000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B03BB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кислота и ее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Фолиевая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B05AA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Кровезаменители и препараты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плазмы крови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Декстран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2400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Гидроксиэтил-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крахмал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B05BB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Растворы, влияющие на водно-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электролитный баланс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+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ацетат +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Стерофундин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изотонический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B05CX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ирригационные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Декстроза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B05XA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электролитов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0,6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Кальция хлорид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Магния сульфат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2500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25000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хлорид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хлорид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C01EB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Другие препараты для лечения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сердца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Калия и магния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оротат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C02AC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Агонисты имидазолиновых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рецепторов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Клонидин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1,2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8,4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C03CA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Сульфонамиды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Фуросемид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C04AD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пурина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Пентоксифиллин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C07AA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Неселективные бета-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адреноблокаторы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Пропранолол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C07AB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бета- 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адреноблокаторы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Атенолол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D08AX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антисептики и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дезинфицирующие средства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Бриллиантовый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зеленый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 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Водорода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пероксид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Этанол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G02CB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пролактина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Бромокриптин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H02AB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Глюкокортикоиды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0,08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Преднизолон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Гидрокортизон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1250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M01AB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Производные уксусной кислоты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 родственные соединения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0,06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Диклофенак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Индометацин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375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Кеторолак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630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M01AC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Оксикамы 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0,06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Лорноксикам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56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N01AF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Барбитураты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Тиопентал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N02AX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Анальгетики со смешанным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механизмом действия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Трамадол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2800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N03AA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Барбитураты и их производные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Фенобарбитал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N03AF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карбоксамида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Окскарбазепин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Карбамазепин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N03AG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жирных кислот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0,2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Вальпроевая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аминомасляная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3750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37500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N04AA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Третичные амины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0,4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Бипериден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Тригексифенидил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14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N04BB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адамантана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Амантадин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4200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Алифатические производные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фенотиазина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Хлорпромазин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Левомепромазин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N05AB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Пиперазиновые производные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фенотиазина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0,03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Перфеназин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Флуфеназин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Трифлуоперазин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N05AC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Пиперидиновые производные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фенотиазина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Тиоридазин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Перициазин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N05AD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бутирофенона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Галоперидол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Дроперидол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25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N05AE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индола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Сертиндол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N05AF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тиоксантена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Флупентиксол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Зуклопентиксол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Хлорпротиксен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N05AH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Диазепины, оксазепины и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тиазепины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Кветиапин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N05AL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Бензамиды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Сульпирид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Тиаприд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N05AX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антипсихотические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Рисперидон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N05BA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бензодиазепина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Бромдигидро-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хлорфенилбензо-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диазепин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Диазепам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Оксазепам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Лоразепам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Хлордиазепоксид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Медазепам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Алпразолам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Тофизопам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N05BB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дифенилметана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Гидроксизин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N05CD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бензодиазепина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Мидазолам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3,5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35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Нитразепам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N05CF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Бензодиазепиноподобные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средства 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Зопиклон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Золпидем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N06AA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Неселективные ингибиторы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обратного захвата моноаминов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0,01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Мапротилин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Имипрамин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Амитриптилин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Кломипрамин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N06AB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Селективные ингибиторы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обратного захвата серотонина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Пароксетин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Сертралин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Флуоксетин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Циталопрам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Флувоксамин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Эсциталопрам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N06AX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антидепрессанты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Пирлиндол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Миансерин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Тразодон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6000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Миртазапин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Венлафаксин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Милнаципран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Пипофезин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N06BC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ксантина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0,1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Кофеин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N06BX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психостимуляторы и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ноотропные препараты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0,7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Гопантеновая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Деанола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ацеглумат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Никотиноил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гамма-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аминомасляная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кислота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800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Ацетилкарнитин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Идебенон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Глицин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Винпоцетин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Пирацетам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12000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N-карбамоил-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метил-4-фенил-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2-пирролидон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N07BB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Препараты, применяемые при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алкогольной зависимости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Метадоксин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N07XX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Прочие препараты для лечения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заболеваний нервной системы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Этилметилгидрок-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сипиридина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сукцинат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R06AA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Эфиры алкиламинов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Дифенгидрамин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R06AC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Замещенные этилендиамины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Хлоропирамин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R06AD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Производные фенотиазина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Прометазин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R06AX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Другие антигистаминные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>средства системного действия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0,025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Лоратадин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S01EC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Ингибиторы карбоангидразы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0,02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Ацетазоламид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250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750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V03AB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Антидоты 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0,5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тиосульфат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3000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9000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Налоксон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Димеркаптопро-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пансульфонат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натрия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Флумазенил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мг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1  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V03AX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лечебные средства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0,8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Диметилоксобу-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тилфосфонил-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диметилат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45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450 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V06DE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Аминокислоты, углеводы,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минеральные вещества,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витамины в комбинации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0,3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Аминокислоты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для   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парентерального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питания +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прочие   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препараты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5000     </w:t>
            </w: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V07AB    </w:t>
            </w: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Растворители и разбавители,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включая ирригационные       </w:t>
            </w:r>
          </w:p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растворы                    </w:t>
            </w: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0,9            </w:t>
            </w: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</w:tr>
      <w:tr w:rsidR="00FC4B91">
        <w:trPr>
          <w:trHeight w:val="186"/>
        </w:trPr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282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69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Вода            </w:t>
            </w:r>
          </w:p>
        </w:tc>
        <w:tc>
          <w:tcPr>
            <w:tcW w:w="1598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</w:p>
        </w:tc>
        <w:tc>
          <w:tcPr>
            <w:tcW w:w="1222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мл         </w:t>
            </w:r>
          </w:p>
        </w:tc>
        <w:tc>
          <w:tcPr>
            <w:tcW w:w="940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       </w:t>
            </w:r>
          </w:p>
        </w:tc>
        <w:tc>
          <w:tcPr>
            <w:tcW w:w="103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rPr>
                <w:sz w:val="14"/>
              </w:rPr>
              <w:t xml:space="preserve">50       </w:t>
            </w:r>
          </w:p>
        </w:tc>
      </w:tr>
    </w:tbl>
    <w:p w:rsidR="00FC4B91" w:rsidRDefault="00FC4B91">
      <w:pPr>
        <w:pStyle w:val="ConsPlusNormal"/>
        <w:jc w:val="both"/>
      </w:pPr>
    </w:p>
    <w:p w:rsidR="00FC4B91" w:rsidRDefault="00FC4B91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FC4B91" w:rsidRDefault="00FC4B9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36"/>
        <w:gridCol w:w="2816"/>
        <w:gridCol w:w="2304"/>
      </w:tblGrid>
      <w:tr w:rsidR="00FC4B91">
        <w:trPr>
          <w:trHeight w:val="226"/>
        </w:trPr>
        <w:tc>
          <w:tcPr>
            <w:tcW w:w="4736" w:type="dxa"/>
          </w:tcPr>
          <w:p w:rsidR="00FC4B91" w:rsidRDefault="00FC4B91">
            <w:pPr>
              <w:pStyle w:val="ConsPlusNonformat"/>
              <w:jc w:val="both"/>
            </w:pPr>
            <w:r>
              <w:t xml:space="preserve">         Наименование вида    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      лечебного питания         </w:t>
            </w:r>
          </w:p>
        </w:tc>
        <w:tc>
          <w:tcPr>
            <w:tcW w:w="2816" w:type="dxa"/>
          </w:tcPr>
          <w:p w:rsidR="00FC4B91" w:rsidRDefault="00FC4B91">
            <w:pPr>
              <w:pStyle w:val="ConsPlusNonformat"/>
              <w:jc w:val="both"/>
            </w:pPr>
            <w:r>
              <w:t xml:space="preserve">    Усредненный    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показатель частоты </w:t>
            </w:r>
          </w:p>
          <w:p w:rsidR="00FC4B91" w:rsidRDefault="00FC4B91">
            <w:pPr>
              <w:pStyle w:val="ConsPlusNonformat"/>
              <w:jc w:val="both"/>
            </w:pPr>
            <w:r>
              <w:t xml:space="preserve">   предоставления   </w:t>
            </w:r>
          </w:p>
        </w:tc>
        <w:tc>
          <w:tcPr>
            <w:tcW w:w="2304" w:type="dxa"/>
          </w:tcPr>
          <w:p w:rsidR="00FC4B91" w:rsidRDefault="00FC4B91">
            <w:pPr>
              <w:pStyle w:val="ConsPlusNonformat"/>
              <w:jc w:val="both"/>
            </w:pPr>
            <w:r>
              <w:t xml:space="preserve">   Количество   </w:t>
            </w:r>
          </w:p>
        </w:tc>
      </w:tr>
      <w:tr w:rsidR="00FC4B91">
        <w:trPr>
          <w:trHeight w:val="226"/>
        </w:trPr>
        <w:tc>
          <w:tcPr>
            <w:tcW w:w="473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Основной вариант стандартной диеты </w:t>
            </w:r>
          </w:p>
        </w:tc>
        <w:tc>
          <w:tcPr>
            <w:tcW w:w="2816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                   </w:t>
            </w:r>
          </w:p>
        </w:tc>
        <w:tc>
          <w:tcPr>
            <w:tcW w:w="2304" w:type="dxa"/>
            <w:tcBorders>
              <w:top w:val="nil"/>
            </w:tcBorders>
          </w:tcPr>
          <w:p w:rsidR="00FC4B91" w:rsidRDefault="00FC4B9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</w:tbl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  <w:r>
        <w:t>--------------------------------</w:t>
      </w:r>
    </w:p>
    <w:p w:rsidR="00FC4B91" w:rsidRDefault="00FC4B91">
      <w:pPr>
        <w:pStyle w:val="ConsPlusNormal"/>
        <w:spacing w:before="220"/>
        <w:ind w:firstLine="540"/>
        <w:jc w:val="both"/>
      </w:pPr>
      <w:bookmarkStart w:id="2" w:name="P935"/>
      <w:bookmarkEnd w:id="2"/>
      <w:r>
        <w:lastRenderedPageBreak/>
        <w:t xml:space="preserve">&lt;*&gt; Международная статистическая </w:t>
      </w:r>
      <w:hyperlink r:id="rId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FC4B91" w:rsidRDefault="00FC4B91">
      <w:pPr>
        <w:pStyle w:val="ConsPlusNormal"/>
        <w:spacing w:before="220"/>
        <w:ind w:firstLine="540"/>
        <w:jc w:val="both"/>
      </w:pPr>
      <w:bookmarkStart w:id="3" w:name="P936"/>
      <w:bookmarkEnd w:id="3"/>
      <w: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C4B91" w:rsidRDefault="00FC4B91">
      <w:pPr>
        <w:pStyle w:val="ConsPlusNormal"/>
        <w:spacing w:before="220"/>
        <w:ind w:firstLine="540"/>
        <w:jc w:val="both"/>
      </w:pPr>
      <w:bookmarkStart w:id="4" w:name="P937"/>
      <w:bookmarkEnd w:id="4"/>
      <w:r>
        <w:t>&lt;***&gt; Средняя суточная доза.</w:t>
      </w:r>
    </w:p>
    <w:p w:rsidR="00FC4B91" w:rsidRDefault="00FC4B91">
      <w:pPr>
        <w:pStyle w:val="ConsPlusNormal"/>
        <w:spacing w:before="220"/>
        <w:ind w:firstLine="540"/>
        <w:jc w:val="both"/>
      </w:pPr>
      <w:bookmarkStart w:id="5" w:name="P938"/>
      <w:bookmarkEnd w:id="5"/>
      <w:r>
        <w:t>&lt;****&gt; Средняя курсовая доза.</w:t>
      </w:r>
    </w:p>
    <w:p w:rsidR="00FC4B91" w:rsidRDefault="00FC4B91">
      <w:pPr>
        <w:pStyle w:val="ConsPlusNormal"/>
        <w:ind w:firstLine="540"/>
        <w:jc w:val="both"/>
      </w:pPr>
    </w:p>
    <w:p w:rsidR="00FC4B91" w:rsidRDefault="00FC4B91">
      <w:pPr>
        <w:pStyle w:val="ConsPlusNormal"/>
        <w:ind w:firstLine="540"/>
        <w:jc w:val="both"/>
      </w:pPr>
      <w:r>
        <w:t>Примечания: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C4B91" w:rsidRDefault="00FC4B91">
      <w:pPr>
        <w:pStyle w:val="ConsPlusNormal"/>
        <w:spacing w:before="22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FC4B91" w:rsidRDefault="00FC4B91">
      <w:pPr>
        <w:pStyle w:val="ConsPlusNormal"/>
        <w:jc w:val="both"/>
      </w:pPr>
    </w:p>
    <w:p w:rsidR="00FC4B91" w:rsidRDefault="00FC4B91">
      <w:pPr>
        <w:pStyle w:val="ConsPlusNormal"/>
        <w:jc w:val="both"/>
      </w:pPr>
    </w:p>
    <w:p w:rsidR="00FC4B91" w:rsidRDefault="00FC4B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FB3" w:rsidRDefault="00741FB3"/>
    <w:sectPr w:rsidR="00741FB3" w:rsidSect="0036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4B91"/>
    <w:rsid w:val="00741FB3"/>
    <w:rsid w:val="00F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4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4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4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C4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4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4B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E699BB23CD1DED8CAE0BB1D19CEAE0005A2EA1B2B95B01E62E84005DBED215F7206A7F477AFF8B62DDDq01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E699BB23CD1DED8CAE0BB1D19CEAE0005A2EA1B2B95B01E62E84005DBED215F7206A7F477AFF8B62DDDq017A" TargetMode="External"/><Relationship Id="rId5" Type="http://schemas.openxmlformats.org/officeDocument/2006/relationships/hyperlink" Target="consultantplus://offline/ref=2CCE699BB23CD1DED8CAFFA41B19CEAE020DA2ED177BC2B24F37E6450D8BB731493B0AA2EF71A1B2E5698903109F9680840C7F26CEqF16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4782</Words>
  <Characters>27262</Characters>
  <Application>Microsoft Office Word</Application>
  <DocSecurity>0</DocSecurity>
  <Lines>227</Lines>
  <Paragraphs>63</Paragraphs>
  <ScaleCrop>false</ScaleCrop>
  <Company>Microsoft</Company>
  <LinksUpToDate>false</LinksUpToDate>
  <CharactersWithSpaces>31981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2019-05-16T00:53:00Z</dcterms:created>
  <dcterms:modified xsi:type="dcterms:W3CDTF">2019-05-16T00:54:00Z</dcterms:modified>
</cp:coreProperties>
</file>